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D812A" w14:textId="5542BE4D" w:rsidR="007F78D0" w:rsidRDefault="00254A7B">
      <w:pPr>
        <w:rPr>
          <w:b/>
          <w:sz w:val="24"/>
        </w:rPr>
      </w:pPr>
      <w:r w:rsidRPr="00F21E01">
        <w:rPr>
          <w:b/>
          <w:sz w:val="24"/>
        </w:rPr>
        <w:t>Psyc</w:t>
      </w:r>
      <w:r w:rsidR="007F78D0">
        <w:rPr>
          <w:b/>
          <w:sz w:val="24"/>
        </w:rPr>
        <w:t xml:space="preserve">hology </w:t>
      </w:r>
      <w:r w:rsidRPr="00F21E01">
        <w:rPr>
          <w:b/>
          <w:sz w:val="24"/>
        </w:rPr>
        <w:t xml:space="preserve">450 </w:t>
      </w:r>
      <w:r w:rsidR="007F78D0">
        <w:rPr>
          <w:b/>
          <w:sz w:val="24"/>
        </w:rPr>
        <w:t>Laboratory Homework</w:t>
      </w:r>
    </w:p>
    <w:p w14:paraId="0A2B5FD1" w14:textId="77777777" w:rsidR="00254A7B" w:rsidRDefault="00254A7B">
      <w:pPr>
        <w:rPr>
          <w:b/>
        </w:rPr>
      </w:pPr>
    </w:p>
    <w:p w14:paraId="3D07893A" w14:textId="59305A69" w:rsidR="00254A7B" w:rsidRPr="007F78D0" w:rsidRDefault="007F78D0">
      <w:pPr>
        <w:rPr>
          <w:b/>
          <w:sz w:val="22"/>
        </w:rPr>
      </w:pPr>
      <w:r w:rsidRPr="007F78D0">
        <w:rPr>
          <w:b/>
          <w:sz w:val="22"/>
        </w:rPr>
        <w:t>ANCOVAs with Interactions Lab</w:t>
      </w:r>
      <w:r w:rsidRPr="007F78D0">
        <w:rPr>
          <w:b/>
          <w:sz w:val="22"/>
        </w:rPr>
        <w:tab/>
      </w:r>
      <w:r w:rsidRPr="007F78D0">
        <w:rPr>
          <w:b/>
          <w:sz w:val="22"/>
        </w:rPr>
        <w:tab/>
      </w:r>
      <w:r w:rsidRPr="007F78D0">
        <w:rPr>
          <w:b/>
          <w:sz w:val="22"/>
        </w:rPr>
        <w:tab/>
        <w:t xml:space="preserve">Dataset </w:t>
      </w:r>
      <w:r w:rsidRPr="007F78D0">
        <w:rPr>
          <w:b/>
          <w:sz w:val="22"/>
        </w:rPr>
        <w:sym w:font="Wingdings" w:char="F0E0"/>
      </w:r>
      <w:r w:rsidRPr="007F78D0">
        <w:rPr>
          <w:b/>
          <w:sz w:val="22"/>
        </w:rPr>
        <w:t xml:space="preserve"> ancovalab_data1_141.sav</w:t>
      </w:r>
    </w:p>
    <w:p w14:paraId="652847AA" w14:textId="77777777" w:rsidR="00254A7B" w:rsidRDefault="00254A7B"/>
    <w:p w14:paraId="55523D8B" w14:textId="77777777" w:rsidR="00254A7B" w:rsidRDefault="00254A7B">
      <w:r>
        <w:t xml:space="preserve">The purpose of the study was to examine the relationship between Practice &amp; Task Novelty upon Performance.  Participants were taught a finger dexterity task involving threading nuts onto a series of stationary bolts as quickly as possible for 30 seconds.  They were told they would be performing a similar task and would be paid $1 for each nut they completed.  They were told they could practice as many times as they liked before the performance testing.  When each participant had practiced as many times as they liked, they were randomly assigned to one of three performance tasks:  1) Novel – the performance task was to push a nut onto a series of stationary posts until it clicked, continue to push while rotating clockwise until it clicked again and continue to push while rotating counter-clockwise until it clicked again, 2) Dissimilar – threading nuts onto a </w:t>
      </w:r>
      <w:r w:rsidR="00F21E01">
        <w:t xml:space="preserve">series of </w:t>
      </w:r>
      <w:r>
        <w:t>stationary bolts, but they were reverse-threaded (had to be threaded counter-clockwise – opposite the traditional “lefty-loosey righty-tighty” logic, and 3) Similar</w:t>
      </w:r>
      <w:r w:rsidR="00F21E01">
        <w:t xml:space="preserve"> – threading nuts onto a series of stationary bolts (like the training task).</w:t>
      </w:r>
    </w:p>
    <w:p w14:paraId="5EE7C054" w14:textId="77777777" w:rsidR="00FA31E4" w:rsidRDefault="00FA31E4"/>
    <w:p w14:paraId="7BCA4C00" w14:textId="77777777" w:rsidR="00FA31E4" w:rsidRPr="00FA31E4" w:rsidRDefault="00FA31E4">
      <w:pPr>
        <w:rPr>
          <w:b/>
        </w:rPr>
      </w:pPr>
      <w:r w:rsidRPr="00FA31E4">
        <w:rPr>
          <w:b/>
        </w:rPr>
        <w:t>Preliminary Analyses</w:t>
      </w:r>
    </w:p>
    <w:p w14:paraId="1AD29503" w14:textId="77777777" w:rsidR="00F21E01" w:rsidRDefault="00F21E01"/>
    <w:p w14:paraId="1BAB550E" w14:textId="77777777" w:rsidR="00F21E01" w:rsidRDefault="00FA31E4">
      <w:r>
        <w:t>#1 Perform the ANOVA using Task as the IV &amp; Perf as the DV.</w:t>
      </w:r>
    </w:p>
    <w:p w14:paraId="16EAC012" w14:textId="77777777" w:rsidR="00FA31E4" w:rsidRDefault="00FA31E4"/>
    <w:p w14:paraId="41447517" w14:textId="0394039F" w:rsidR="002F344D" w:rsidRPr="002F344D" w:rsidRDefault="002F344D" w:rsidP="002F344D">
      <w:pPr>
        <w:rPr>
          <w:rFonts w:cs="Arial"/>
        </w:rPr>
      </w:pPr>
      <w:r w:rsidRPr="002F344D">
        <w:tab/>
      </w:r>
      <w:r w:rsidRPr="002F344D">
        <w:rPr>
          <w:rFonts w:cs="Arial"/>
        </w:rPr>
        <w:t>F = ________   df = __, ____</w:t>
      </w:r>
      <w:proofErr w:type="gramStart"/>
      <w:r w:rsidRPr="002F344D">
        <w:rPr>
          <w:rFonts w:cs="Arial"/>
        </w:rPr>
        <w:t xml:space="preserve">_  </w:t>
      </w:r>
      <w:proofErr w:type="spellStart"/>
      <w:r w:rsidRPr="002F344D">
        <w:rPr>
          <w:rFonts w:cs="Arial"/>
        </w:rPr>
        <w:t>MSe</w:t>
      </w:r>
      <w:proofErr w:type="spellEnd"/>
      <w:proofErr w:type="gramEnd"/>
      <w:r w:rsidRPr="002F344D">
        <w:rPr>
          <w:rFonts w:cs="Arial"/>
        </w:rPr>
        <w:t xml:space="preserve"> = ________ p = ________</w:t>
      </w:r>
    </w:p>
    <w:p w14:paraId="07A1C44F" w14:textId="63F4CC0A" w:rsidR="002F344D" w:rsidRDefault="002F344D"/>
    <w:p w14:paraId="1436D7D7" w14:textId="34A53203" w:rsidR="002F344D" w:rsidRDefault="002F344D">
      <w:r>
        <w:tab/>
        <w:t>Fill in the Performance means for each Task group:</w:t>
      </w:r>
    </w:p>
    <w:p w14:paraId="726C0268" w14:textId="77777777" w:rsidR="002F344D" w:rsidRDefault="002F344D"/>
    <w:tbl>
      <w:tblPr>
        <w:tblStyle w:val="TableGrid"/>
        <w:tblW w:w="0" w:type="auto"/>
        <w:tblInd w:w="720" w:type="dxa"/>
        <w:tblLayout w:type="fixed"/>
        <w:tblLook w:val="04A0" w:firstRow="1" w:lastRow="0" w:firstColumn="1" w:lastColumn="0" w:noHBand="0" w:noVBand="1"/>
      </w:tblPr>
      <w:tblGrid>
        <w:gridCol w:w="1917"/>
        <w:gridCol w:w="879"/>
        <w:gridCol w:w="1092"/>
        <w:gridCol w:w="900"/>
      </w:tblGrid>
      <w:tr w:rsidR="002F344D" w14:paraId="0541FF17" w14:textId="77777777" w:rsidTr="002F344D">
        <w:tc>
          <w:tcPr>
            <w:tcW w:w="1917" w:type="dxa"/>
          </w:tcPr>
          <w:p w14:paraId="2320E6A4" w14:textId="77777777" w:rsidR="002F344D" w:rsidRDefault="002F344D"/>
        </w:tc>
        <w:tc>
          <w:tcPr>
            <w:tcW w:w="879" w:type="dxa"/>
          </w:tcPr>
          <w:p w14:paraId="403CD8CD" w14:textId="6D1C093B" w:rsidR="002F344D" w:rsidRDefault="002F344D">
            <w:r>
              <w:t>Novel</w:t>
            </w:r>
          </w:p>
        </w:tc>
        <w:tc>
          <w:tcPr>
            <w:tcW w:w="1092" w:type="dxa"/>
          </w:tcPr>
          <w:p w14:paraId="7956054A" w14:textId="679B173D" w:rsidR="002F344D" w:rsidRDefault="002F344D">
            <w:r>
              <w:t>Dissimilar</w:t>
            </w:r>
          </w:p>
        </w:tc>
        <w:tc>
          <w:tcPr>
            <w:tcW w:w="900" w:type="dxa"/>
          </w:tcPr>
          <w:p w14:paraId="7415D965" w14:textId="43D77446" w:rsidR="002F344D" w:rsidRDefault="002F344D">
            <w:r>
              <w:t>Similar</w:t>
            </w:r>
          </w:p>
        </w:tc>
      </w:tr>
      <w:tr w:rsidR="002F344D" w14:paraId="7D1D6E43" w14:textId="77777777" w:rsidTr="002F344D">
        <w:tc>
          <w:tcPr>
            <w:tcW w:w="1917" w:type="dxa"/>
          </w:tcPr>
          <w:p w14:paraId="4FE3D186" w14:textId="3B947799" w:rsidR="002F344D" w:rsidRDefault="002F344D">
            <w:r>
              <w:t>Mean Performance</w:t>
            </w:r>
          </w:p>
        </w:tc>
        <w:tc>
          <w:tcPr>
            <w:tcW w:w="879" w:type="dxa"/>
          </w:tcPr>
          <w:p w14:paraId="71E9D60C" w14:textId="77777777" w:rsidR="002F344D" w:rsidRDefault="002F344D"/>
        </w:tc>
        <w:tc>
          <w:tcPr>
            <w:tcW w:w="1092" w:type="dxa"/>
          </w:tcPr>
          <w:p w14:paraId="32C5786E" w14:textId="77777777" w:rsidR="002F344D" w:rsidRDefault="002F344D"/>
        </w:tc>
        <w:tc>
          <w:tcPr>
            <w:tcW w:w="900" w:type="dxa"/>
          </w:tcPr>
          <w:p w14:paraId="5CA9E75B" w14:textId="77777777" w:rsidR="002F344D" w:rsidRDefault="002F344D"/>
        </w:tc>
      </w:tr>
    </w:tbl>
    <w:p w14:paraId="4D9542F3" w14:textId="26729124" w:rsidR="002F344D" w:rsidRDefault="002F344D"/>
    <w:p w14:paraId="46D73F0A" w14:textId="77777777" w:rsidR="00FA31E4" w:rsidRDefault="00FA31E4">
      <w:r>
        <w:t xml:space="preserve">Describe the results (eyeballing the pairwise comparisons):  </w:t>
      </w:r>
    </w:p>
    <w:p w14:paraId="4A9A4DEE" w14:textId="77777777" w:rsidR="00FA31E4" w:rsidRDefault="00FA31E4"/>
    <w:p w14:paraId="0004DD92" w14:textId="77777777" w:rsidR="00FA31E4" w:rsidRPr="00254A7B" w:rsidRDefault="00FA31E4"/>
    <w:p w14:paraId="55B4CB28" w14:textId="69FBDC9F" w:rsidR="00254A7B" w:rsidRDefault="00FA31E4">
      <w:r>
        <w:t>#2 Perform the ANOVA using Task as the IV &amp; Pract</w:t>
      </w:r>
      <w:r w:rsidR="002F344D">
        <w:t>i</w:t>
      </w:r>
      <w:r>
        <w:t>ce as the DV</w:t>
      </w:r>
    </w:p>
    <w:p w14:paraId="0B7466D4" w14:textId="77777777" w:rsidR="002F344D" w:rsidRDefault="002F344D"/>
    <w:p w14:paraId="0E9302CA" w14:textId="77777777" w:rsidR="002F344D" w:rsidRPr="002F344D" w:rsidRDefault="002F344D" w:rsidP="002F344D">
      <w:pPr>
        <w:rPr>
          <w:rFonts w:cs="Arial"/>
        </w:rPr>
      </w:pPr>
      <w:r w:rsidRPr="002F344D">
        <w:tab/>
      </w:r>
      <w:r w:rsidRPr="002F344D">
        <w:rPr>
          <w:rFonts w:cs="Arial"/>
        </w:rPr>
        <w:t>F = ________   df = __, ____</w:t>
      </w:r>
      <w:proofErr w:type="gramStart"/>
      <w:r w:rsidRPr="002F344D">
        <w:rPr>
          <w:rFonts w:cs="Arial"/>
        </w:rPr>
        <w:t xml:space="preserve">_  </w:t>
      </w:r>
      <w:proofErr w:type="spellStart"/>
      <w:r w:rsidRPr="002F344D">
        <w:rPr>
          <w:rFonts w:cs="Arial"/>
        </w:rPr>
        <w:t>MSe</w:t>
      </w:r>
      <w:proofErr w:type="spellEnd"/>
      <w:proofErr w:type="gramEnd"/>
      <w:r w:rsidRPr="002F344D">
        <w:rPr>
          <w:rFonts w:cs="Arial"/>
        </w:rPr>
        <w:t xml:space="preserve"> = ________ p = ________</w:t>
      </w:r>
    </w:p>
    <w:p w14:paraId="38DEBA34" w14:textId="77777777" w:rsidR="002F344D" w:rsidRDefault="002F344D" w:rsidP="002F344D"/>
    <w:p w14:paraId="539A26EB" w14:textId="359567E5" w:rsidR="002F344D" w:rsidRDefault="002F344D" w:rsidP="002F344D">
      <w:r>
        <w:tab/>
        <w:t>Fill in the Practice means for each Task group:</w:t>
      </w:r>
    </w:p>
    <w:p w14:paraId="5BD3F0E4" w14:textId="77777777" w:rsidR="002F344D" w:rsidRDefault="002F344D" w:rsidP="002F344D"/>
    <w:tbl>
      <w:tblPr>
        <w:tblStyle w:val="TableGrid"/>
        <w:tblW w:w="0" w:type="auto"/>
        <w:tblInd w:w="720" w:type="dxa"/>
        <w:tblLayout w:type="fixed"/>
        <w:tblLook w:val="04A0" w:firstRow="1" w:lastRow="0" w:firstColumn="1" w:lastColumn="0" w:noHBand="0" w:noVBand="1"/>
      </w:tblPr>
      <w:tblGrid>
        <w:gridCol w:w="1917"/>
        <w:gridCol w:w="879"/>
        <w:gridCol w:w="1092"/>
        <w:gridCol w:w="900"/>
      </w:tblGrid>
      <w:tr w:rsidR="002F344D" w14:paraId="11AD59D0" w14:textId="77777777" w:rsidTr="002F344D">
        <w:tc>
          <w:tcPr>
            <w:tcW w:w="1917" w:type="dxa"/>
          </w:tcPr>
          <w:p w14:paraId="6CCD4DC4" w14:textId="77777777" w:rsidR="002F344D" w:rsidRDefault="002F344D" w:rsidP="002F344D"/>
        </w:tc>
        <w:tc>
          <w:tcPr>
            <w:tcW w:w="879" w:type="dxa"/>
          </w:tcPr>
          <w:p w14:paraId="1B2D4A79" w14:textId="77777777" w:rsidR="002F344D" w:rsidRDefault="002F344D" w:rsidP="002F344D">
            <w:r>
              <w:t>Novel</w:t>
            </w:r>
          </w:p>
        </w:tc>
        <w:tc>
          <w:tcPr>
            <w:tcW w:w="1092" w:type="dxa"/>
          </w:tcPr>
          <w:p w14:paraId="338EB795" w14:textId="77777777" w:rsidR="002F344D" w:rsidRDefault="002F344D" w:rsidP="002F344D">
            <w:r>
              <w:t>Dissimilar</w:t>
            </w:r>
          </w:p>
        </w:tc>
        <w:tc>
          <w:tcPr>
            <w:tcW w:w="900" w:type="dxa"/>
          </w:tcPr>
          <w:p w14:paraId="0525AEBE" w14:textId="77777777" w:rsidR="002F344D" w:rsidRDefault="002F344D" w:rsidP="002F344D">
            <w:r>
              <w:t>Similar</w:t>
            </w:r>
          </w:p>
        </w:tc>
      </w:tr>
      <w:tr w:rsidR="002F344D" w14:paraId="33DFD45C" w14:textId="77777777" w:rsidTr="002F344D">
        <w:tc>
          <w:tcPr>
            <w:tcW w:w="1917" w:type="dxa"/>
          </w:tcPr>
          <w:p w14:paraId="425B292C" w14:textId="1E2AC608" w:rsidR="002F344D" w:rsidRDefault="002F344D" w:rsidP="002F344D">
            <w:r>
              <w:t>Mean Practice</w:t>
            </w:r>
          </w:p>
        </w:tc>
        <w:tc>
          <w:tcPr>
            <w:tcW w:w="879" w:type="dxa"/>
          </w:tcPr>
          <w:p w14:paraId="3E47680F" w14:textId="77777777" w:rsidR="002F344D" w:rsidRDefault="002F344D" w:rsidP="002F344D"/>
        </w:tc>
        <w:tc>
          <w:tcPr>
            <w:tcW w:w="1092" w:type="dxa"/>
          </w:tcPr>
          <w:p w14:paraId="546FD094" w14:textId="77777777" w:rsidR="002F344D" w:rsidRDefault="002F344D" w:rsidP="002F344D"/>
        </w:tc>
        <w:tc>
          <w:tcPr>
            <w:tcW w:w="900" w:type="dxa"/>
          </w:tcPr>
          <w:p w14:paraId="60A1A265" w14:textId="77777777" w:rsidR="002F344D" w:rsidRDefault="002F344D" w:rsidP="002F344D"/>
        </w:tc>
      </w:tr>
    </w:tbl>
    <w:p w14:paraId="13E2A250" w14:textId="77777777" w:rsidR="00FA31E4" w:rsidRDefault="00FA31E4"/>
    <w:p w14:paraId="7879A429" w14:textId="7E4BB70B" w:rsidR="00FA31E4" w:rsidRDefault="00FA31E4">
      <w:r>
        <w:t xml:space="preserve">Is practice a confound? </w:t>
      </w:r>
    </w:p>
    <w:p w14:paraId="6D9BB593" w14:textId="77777777" w:rsidR="00FA31E4" w:rsidRDefault="00FA31E4"/>
    <w:p w14:paraId="73DAADFA" w14:textId="77777777" w:rsidR="00FA31E4" w:rsidRDefault="00FA31E4"/>
    <w:p w14:paraId="27514D1A" w14:textId="77777777" w:rsidR="00254A7B" w:rsidRDefault="00FA31E4">
      <w:r>
        <w:t>#3 Get the correlation between Performance &amp; Practice</w:t>
      </w:r>
    </w:p>
    <w:p w14:paraId="7507ACE4" w14:textId="77777777" w:rsidR="00FA31E4" w:rsidRDefault="00FA31E4"/>
    <w:p w14:paraId="35561337" w14:textId="324AB555" w:rsidR="00FA31E4" w:rsidRDefault="002F344D">
      <w:r>
        <w:tab/>
        <w:t>r = ________      p = ________</w:t>
      </w:r>
    </w:p>
    <w:p w14:paraId="771B4702" w14:textId="77777777" w:rsidR="002F344D" w:rsidRDefault="002F344D"/>
    <w:p w14:paraId="6C7FFC5A" w14:textId="77777777" w:rsidR="002F344D" w:rsidRDefault="002F344D"/>
    <w:p w14:paraId="422C05A3" w14:textId="26C3E764" w:rsidR="00FA31E4" w:rsidRDefault="009D27BE">
      <w:r>
        <w:t>#4 Something n</w:t>
      </w:r>
      <w:r w:rsidR="00FA31E4">
        <w:t>ew</w:t>
      </w:r>
      <w:r>
        <w:t xml:space="preserve"> (an</w:t>
      </w:r>
      <w:r w:rsidR="007931E4">
        <w:t>d</w:t>
      </w:r>
      <w:r>
        <w:t xml:space="preserve"> a bit informal)</w:t>
      </w:r>
      <w:r w:rsidR="00FA31E4">
        <w:t>…</w:t>
      </w:r>
    </w:p>
    <w:p w14:paraId="2DE12432" w14:textId="77777777" w:rsidR="00FA31E4" w:rsidRDefault="00FA31E4"/>
    <w:p w14:paraId="31364DCF" w14:textId="77777777" w:rsidR="00FA31E4" w:rsidRDefault="00FA31E4">
      <w:r>
        <w:t>Split the data file by Task – then get the correlation between Performance &amp; Practice for each group</w:t>
      </w:r>
    </w:p>
    <w:p w14:paraId="0B53C828" w14:textId="77777777" w:rsidR="00FA31E4" w:rsidRDefault="00FA31E4"/>
    <w:tbl>
      <w:tblPr>
        <w:tblStyle w:val="TableGrid"/>
        <w:tblW w:w="0" w:type="auto"/>
        <w:tblInd w:w="720" w:type="dxa"/>
        <w:tblLook w:val="04A0" w:firstRow="1" w:lastRow="0" w:firstColumn="1" w:lastColumn="0" w:noHBand="0" w:noVBand="1"/>
      </w:tblPr>
      <w:tblGrid>
        <w:gridCol w:w="328"/>
        <w:gridCol w:w="728"/>
        <w:gridCol w:w="1083"/>
        <w:gridCol w:w="828"/>
      </w:tblGrid>
      <w:tr w:rsidR="002F344D" w14:paraId="060FF7A9" w14:textId="77777777" w:rsidTr="00536DC3">
        <w:tc>
          <w:tcPr>
            <w:tcW w:w="0" w:type="auto"/>
          </w:tcPr>
          <w:p w14:paraId="0A35DE59" w14:textId="77777777" w:rsidR="002F344D" w:rsidRDefault="002F344D"/>
        </w:tc>
        <w:tc>
          <w:tcPr>
            <w:tcW w:w="0" w:type="auto"/>
          </w:tcPr>
          <w:p w14:paraId="4F9F9FEC" w14:textId="3AE24BDA" w:rsidR="002F344D" w:rsidRDefault="002F344D">
            <w:r>
              <w:t>Novel</w:t>
            </w:r>
          </w:p>
        </w:tc>
        <w:tc>
          <w:tcPr>
            <w:tcW w:w="0" w:type="auto"/>
          </w:tcPr>
          <w:p w14:paraId="39C7054A" w14:textId="1684AF48" w:rsidR="002F344D" w:rsidRDefault="002F344D">
            <w:r>
              <w:t>Dissimilar</w:t>
            </w:r>
          </w:p>
        </w:tc>
        <w:tc>
          <w:tcPr>
            <w:tcW w:w="0" w:type="auto"/>
          </w:tcPr>
          <w:p w14:paraId="2322B895" w14:textId="7B4522C3" w:rsidR="002F344D" w:rsidRDefault="002F344D">
            <w:r>
              <w:t>Similar</w:t>
            </w:r>
          </w:p>
        </w:tc>
      </w:tr>
      <w:tr w:rsidR="002F344D" w14:paraId="40DA9057" w14:textId="77777777" w:rsidTr="00536DC3">
        <w:tc>
          <w:tcPr>
            <w:tcW w:w="0" w:type="auto"/>
          </w:tcPr>
          <w:p w14:paraId="2D9CC578" w14:textId="0B8051D2" w:rsidR="002F344D" w:rsidRDefault="002F344D">
            <w:r>
              <w:t>r</w:t>
            </w:r>
          </w:p>
        </w:tc>
        <w:tc>
          <w:tcPr>
            <w:tcW w:w="0" w:type="auto"/>
          </w:tcPr>
          <w:p w14:paraId="72505379" w14:textId="77777777" w:rsidR="002F344D" w:rsidRDefault="002F344D"/>
        </w:tc>
        <w:tc>
          <w:tcPr>
            <w:tcW w:w="0" w:type="auto"/>
          </w:tcPr>
          <w:p w14:paraId="0E9F42B8" w14:textId="77777777" w:rsidR="002F344D" w:rsidRDefault="002F344D"/>
        </w:tc>
        <w:tc>
          <w:tcPr>
            <w:tcW w:w="0" w:type="auto"/>
          </w:tcPr>
          <w:p w14:paraId="0ECF46C4" w14:textId="77777777" w:rsidR="002F344D" w:rsidRDefault="002F344D"/>
        </w:tc>
      </w:tr>
      <w:tr w:rsidR="002F344D" w14:paraId="1DE5948B" w14:textId="77777777" w:rsidTr="00536DC3">
        <w:tc>
          <w:tcPr>
            <w:tcW w:w="0" w:type="auto"/>
          </w:tcPr>
          <w:p w14:paraId="1BE029DB" w14:textId="54CF970A" w:rsidR="002F344D" w:rsidRDefault="002F344D">
            <w:r>
              <w:t>p</w:t>
            </w:r>
          </w:p>
        </w:tc>
        <w:tc>
          <w:tcPr>
            <w:tcW w:w="0" w:type="auto"/>
          </w:tcPr>
          <w:p w14:paraId="01B27EA5" w14:textId="77777777" w:rsidR="002F344D" w:rsidRDefault="002F344D"/>
        </w:tc>
        <w:tc>
          <w:tcPr>
            <w:tcW w:w="0" w:type="auto"/>
          </w:tcPr>
          <w:p w14:paraId="37B12961" w14:textId="77777777" w:rsidR="002F344D" w:rsidRDefault="002F344D"/>
        </w:tc>
        <w:tc>
          <w:tcPr>
            <w:tcW w:w="0" w:type="auto"/>
          </w:tcPr>
          <w:p w14:paraId="228D32E1" w14:textId="77777777" w:rsidR="002F344D" w:rsidRDefault="002F344D"/>
        </w:tc>
      </w:tr>
    </w:tbl>
    <w:p w14:paraId="66B3A867" w14:textId="35E7D41F" w:rsidR="00FA31E4" w:rsidRDefault="00FA31E4"/>
    <w:p w14:paraId="19C174A4" w14:textId="77777777" w:rsidR="00536DC3" w:rsidRDefault="00536DC3"/>
    <w:p w14:paraId="7099C592" w14:textId="77777777" w:rsidR="00FA31E4" w:rsidRDefault="00FA31E4">
      <w:r>
        <w:t>Mathematically and statistically speaking, an interaction is about a DV-Covariate regression slope difference across the IV groups.  However, often if there are DV-Covariate correlation differences there are also DV-Covariate regression slope differences, but it is much quicker to check correlations than slope (just remember to remove the “split cases” after…)</w:t>
      </w:r>
    </w:p>
    <w:p w14:paraId="563D6CC5" w14:textId="77777777" w:rsidR="00FA31E4" w:rsidRDefault="00FA31E4"/>
    <w:p w14:paraId="2DA48714" w14:textId="1BDED964" w:rsidR="00536DC3" w:rsidRDefault="00536DC3">
      <w:r>
        <w:br w:type="page"/>
      </w:r>
    </w:p>
    <w:p w14:paraId="4F46A3F9" w14:textId="77777777" w:rsidR="00536DC3" w:rsidRDefault="00536DC3"/>
    <w:p w14:paraId="0D82AFCA" w14:textId="4CD33095" w:rsidR="00FA31E4" w:rsidRDefault="00536DC3">
      <w:r>
        <w:t xml:space="preserve">#5 </w:t>
      </w:r>
      <w:r w:rsidR="00FA31E4">
        <w:t xml:space="preserve">So, </w:t>
      </w:r>
      <w:r>
        <w:t xml:space="preserve">is there </w:t>
      </w:r>
      <w:r w:rsidR="00FA31E4">
        <w:t xml:space="preserve">any </w:t>
      </w:r>
      <w:r>
        <w:t>indication</w:t>
      </w:r>
      <w:r w:rsidR="00FA31E4">
        <w:t xml:space="preserve"> that an ANCOVA may give a different result than an ANOVA</w:t>
      </w:r>
      <w:r>
        <w:t xml:space="preserve"> for this analysis?</w:t>
      </w:r>
    </w:p>
    <w:p w14:paraId="699E9346" w14:textId="77777777" w:rsidR="00FA31E4" w:rsidRDefault="00FA31E4"/>
    <w:p w14:paraId="6A740E34" w14:textId="77777777" w:rsidR="00536DC3" w:rsidRDefault="00536DC3"/>
    <w:p w14:paraId="0384DBCB" w14:textId="77777777" w:rsidR="00FA31E4" w:rsidRDefault="009D27BE" w:rsidP="00536DC3">
      <w:pPr>
        <w:ind w:left="720"/>
      </w:pPr>
      <w:r>
        <w:t>Is practice a strong confounding variable?  If so, you will want to “control it”…</w:t>
      </w:r>
    </w:p>
    <w:p w14:paraId="24934CE6" w14:textId="77777777" w:rsidR="00536DC3" w:rsidRDefault="00536DC3" w:rsidP="00536DC3"/>
    <w:p w14:paraId="1254732D" w14:textId="77777777" w:rsidR="00536DC3" w:rsidRDefault="00536DC3" w:rsidP="00536DC3"/>
    <w:p w14:paraId="1AF0BBC9" w14:textId="77777777" w:rsidR="009D27BE" w:rsidRDefault="009D27BE" w:rsidP="00536DC3">
      <w:pPr>
        <w:ind w:left="720"/>
      </w:pPr>
      <w:r>
        <w:t>Is it substantially correlated with the DV?  If so, you will want to “control it”…</w:t>
      </w:r>
    </w:p>
    <w:p w14:paraId="41F9C7B4" w14:textId="77777777" w:rsidR="00536DC3" w:rsidRDefault="00536DC3" w:rsidP="00536DC3"/>
    <w:p w14:paraId="266F2E6B" w14:textId="77777777" w:rsidR="00536DC3" w:rsidRDefault="00536DC3" w:rsidP="00536DC3"/>
    <w:p w14:paraId="2060DAF9" w14:textId="77777777" w:rsidR="009D27BE" w:rsidRDefault="009D27BE" w:rsidP="00536DC3">
      <w:pPr>
        <w:ind w:left="720"/>
      </w:pPr>
      <w:r>
        <w:t>Does it appear to be differently related to the DV for different IV groups?  If so, you will want to check for an interaction between the IV &amp; Covariate…</w:t>
      </w:r>
    </w:p>
    <w:p w14:paraId="3ACB7192" w14:textId="77777777" w:rsidR="00536DC3" w:rsidRDefault="00536DC3">
      <w:pPr>
        <w:rPr>
          <w:b/>
        </w:rPr>
      </w:pPr>
    </w:p>
    <w:p w14:paraId="29D0B96B" w14:textId="77777777" w:rsidR="00536DC3" w:rsidRDefault="00536DC3">
      <w:pPr>
        <w:rPr>
          <w:b/>
        </w:rPr>
      </w:pPr>
    </w:p>
    <w:p w14:paraId="47660D5F" w14:textId="77777777" w:rsidR="00536DC3" w:rsidRDefault="00536DC3">
      <w:pPr>
        <w:rPr>
          <w:b/>
        </w:rPr>
      </w:pPr>
    </w:p>
    <w:p w14:paraId="3EBD4AD7" w14:textId="1BD9993D" w:rsidR="00FA31E4" w:rsidRDefault="00341CDB">
      <w:pPr>
        <w:rPr>
          <w:b/>
        </w:rPr>
      </w:pPr>
      <w:r>
        <w:rPr>
          <w:b/>
        </w:rPr>
        <w:t xml:space="preserve">Full/Interaction </w:t>
      </w:r>
      <w:r w:rsidR="00536DC3">
        <w:rPr>
          <w:b/>
        </w:rPr>
        <w:t>ANCOVA A</w:t>
      </w:r>
      <w:r w:rsidR="00FA31E4" w:rsidRPr="00FA31E4">
        <w:rPr>
          <w:b/>
        </w:rPr>
        <w:t>nalyses</w:t>
      </w:r>
      <w:r w:rsidR="00FE36CF">
        <w:rPr>
          <w:b/>
        </w:rPr>
        <w:t xml:space="preserve"> </w:t>
      </w:r>
      <w:r w:rsidR="00E05291">
        <w:t xml:space="preserve">(using </w:t>
      </w:r>
      <w:r w:rsidR="00E05291" w:rsidRPr="00B0486A">
        <w:rPr>
          <w:b/>
          <w:color w:val="FF0000"/>
        </w:rPr>
        <w:t>mean centered covariate</w:t>
      </w:r>
      <w:r w:rsidR="00E05291" w:rsidRPr="00B0486A">
        <w:rPr>
          <w:color w:val="FF0000"/>
        </w:rPr>
        <w:t xml:space="preserve"> </w:t>
      </w:r>
      <w:r w:rsidR="00E05291">
        <w:t xml:space="preserve">to </w:t>
      </w:r>
      <w:r w:rsidR="00E05291" w:rsidRPr="00341CDB">
        <w:rPr>
          <w:b/>
        </w:rPr>
        <w:t>get the graph</w:t>
      </w:r>
      <w:r>
        <w:t>)</w:t>
      </w:r>
    </w:p>
    <w:p w14:paraId="7EECDF69" w14:textId="77777777" w:rsidR="009D27BE" w:rsidRDefault="009D27BE">
      <w:pPr>
        <w:rPr>
          <w:b/>
        </w:rPr>
      </w:pPr>
    </w:p>
    <w:p w14:paraId="6043C005" w14:textId="77777777" w:rsidR="009D27BE" w:rsidRDefault="00744379">
      <w:r>
        <w:t xml:space="preserve">#1 Get the </w:t>
      </w:r>
      <w:r w:rsidR="009D27BE">
        <w:t>mean and std for practice   mean _______________   std _______________</w:t>
      </w:r>
    </w:p>
    <w:p w14:paraId="222A69D8" w14:textId="77777777" w:rsidR="009D27BE" w:rsidRDefault="009D27BE"/>
    <w:p w14:paraId="502B37C5" w14:textId="77777777" w:rsidR="009A3111" w:rsidRDefault="009A3111"/>
    <w:p w14:paraId="2507522A" w14:textId="77777777" w:rsidR="009A3111" w:rsidRDefault="009A3111"/>
    <w:p w14:paraId="24E7E7AE" w14:textId="1F735DCA" w:rsidR="009D27BE" w:rsidRDefault="009D27BE">
      <w:r>
        <w:t xml:space="preserve">#2 </w:t>
      </w:r>
      <w:r w:rsidR="00DD186D">
        <w:t xml:space="preserve">Paste below the syntax you will use </w:t>
      </w:r>
      <w:r>
        <w:t>to compute the mean-centered practice</w:t>
      </w:r>
    </w:p>
    <w:p w14:paraId="6FAFD08E" w14:textId="77777777" w:rsidR="009D27BE" w:rsidRDefault="009D27BE"/>
    <w:p w14:paraId="46E0C954" w14:textId="77777777" w:rsidR="009A3111" w:rsidRDefault="009A3111"/>
    <w:p w14:paraId="38986B2A" w14:textId="2D5AEECB" w:rsidR="009A3111" w:rsidRDefault="00E05291" w:rsidP="00B0486A">
      <w:r>
        <w:t>#3 Paste below the syntax you will use to get the ANCOVA and the regression parameter estimates</w:t>
      </w:r>
      <w:r w:rsidR="00B0486A">
        <w:t xml:space="preserve"> for the interaction    model.</w:t>
      </w:r>
    </w:p>
    <w:p w14:paraId="1605DE2C" w14:textId="7A290C95" w:rsidR="00E05291" w:rsidRDefault="00E05291"/>
    <w:p w14:paraId="5F6CCB63" w14:textId="53007C87" w:rsidR="00E05291" w:rsidRDefault="00E05291" w:rsidP="00E05291">
      <w:r>
        <w:t xml:space="preserve">#4 Use the </w:t>
      </w:r>
      <w:proofErr w:type="spellStart"/>
      <w:r>
        <w:t>xls</w:t>
      </w:r>
      <w:proofErr w:type="spellEnd"/>
      <w:r>
        <w:t xml:space="preserve"> program to get the plot of the interaction model – be sure to get your labels and weights in the right places!</w:t>
      </w:r>
    </w:p>
    <w:p w14:paraId="6BC37CF7" w14:textId="77777777" w:rsidR="00E05291" w:rsidRDefault="00E05291" w:rsidP="00E05291"/>
    <w:p w14:paraId="459DEE11" w14:textId="77777777" w:rsidR="00E05291" w:rsidRDefault="00E05291" w:rsidP="00E05291">
      <w:r>
        <w:t>Copy the plot here</w:t>
      </w:r>
    </w:p>
    <w:p w14:paraId="6BC98C4E" w14:textId="2E18759D" w:rsidR="00E05291" w:rsidRDefault="00E05291"/>
    <w:p w14:paraId="7B64C373" w14:textId="63AB148D" w:rsidR="00E05291" w:rsidRDefault="00E05291"/>
    <w:p w14:paraId="35405624" w14:textId="77777777" w:rsidR="00E05291" w:rsidRDefault="00E05291"/>
    <w:p w14:paraId="093A4627" w14:textId="6F2298D8" w:rsidR="009D27BE" w:rsidRDefault="00341CDB">
      <w:r>
        <w:rPr>
          <w:b/>
        </w:rPr>
        <w:t xml:space="preserve">Full/Interaction </w:t>
      </w:r>
      <w:r w:rsidR="00B540A2" w:rsidRPr="00B540A2">
        <w:rPr>
          <w:b/>
        </w:rPr>
        <w:t>ANCOVA Analyses</w:t>
      </w:r>
      <w:r w:rsidR="00B540A2">
        <w:t xml:space="preserve"> (using </w:t>
      </w:r>
      <w:r w:rsidR="00B540A2" w:rsidRPr="00B0486A">
        <w:rPr>
          <w:b/>
          <w:color w:val="FF0000"/>
        </w:rPr>
        <w:t>raw covariate</w:t>
      </w:r>
      <w:r w:rsidR="00B540A2" w:rsidRPr="00B0486A">
        <w:rPr>
          <w:color w:val="FF0000"/>
        </w:rPr>
        <w:t xml:space="preserve"> </w:t>
      </w:r>
      <w:r w:rsidR="00B540A2">
        <w:t xml:space="preserve">to </w:t>
      </w:r>
      <w:r w:rsidR="00B540A2" w:rsidRPr="00341CDB">
        <w:rPr>
          <w:b/>
        </w:rPr>
        <w:t>get the simple effects</w:t>
      </w:r>
      <w:r w:rsidR="00B540A2">
        <w:t>)</w:t>
      </w:r>
      <w:r>
        <w:t xml:space="preserve"> </w:t>
      </w:r>
      <w:bookmarkStart w:id="0" w:name="_GoBack"/>
      <w:bookmarkEnd w:id="0"/>
    </w:p>
    <w:p w14:paraId="32546533" w14:textId="77777777" w:rsidR="009A3111" w:rsidRPr="009D27BE" w:rsidRDefault="009A3111"/>
    <w:p w14:paraId="6ABB113E" w14:textId="498D18AE" w:rsidR="006D78B7" w:rsidRDefault="009D27BE" w:rsidP="006D78B7">
      <w:r>
        <w:t>#</w:t>
      </w:r>
      <w:r w:rsidR="00B540A2">
        <w:t>1</w:t>
      </w:r>
      <w:r>
        <w:t xml:space="preserve"> </w:t>
      </w:r>
      <w:r w:rsidR="00DD186D">
        <w:t>Paste below</w:t>
      </w:r>
      <w:r>
        <w:t xml:space="preserve"> the UNIANOVA code to </w:t>
      </w:r>
      <w:r w:rsidR="006D78B7">
        <w:t xml:space="preserve">get the </w:t>
      </w:r>
      <w:r w:rsidR="00341CDB">
        <w:t xml:space="preserve">Full/Interaction model </w:t>
      </w:r>
      <w:r w:rsidR="006D78B7">
        <w:t xml:space="preserve">ANCOVA – including </w:t>
      </w:r>
      <w:r w:rsidR="00341CDB">
        <w:t xml:space="preserve">the “EMMEANS” lines to get </w:t>
      </w:r>
      <w:r w:rsidR="006D78B7">
        <w:t>the corrected group comparisons at 10, 30 &amp; 50 practices.</w:t>
      </w:r>
    </w:p>
    <w:p w14:paraId="25916ED0" w14:textId="4CADBA6B" w:rsidR="00FF3EA1" w:rsidRDefault="00B033CA" w:rsidP="006D78B7">
      <w:r>
        <w:tab/>
      </w:r>
    </w:p>
    <w:p w14:paraId="749F0CDF" w14:textId="77777777" w:rsidR="00DD186D" w:rsidRDefault="00DD186D" w:rsidP="006D78B7"/>
    <w:p w14:paraId="14BDACFE" w14:textId="77777777" w:rsidR="00DD186D" w:rsidRDefault="00DD186D" w:rsidP="006D78B7"/>
    <w:p w14:paraId="4BA247FE" w14:textId="63B741C1" w:rsidR="00DD186D" w:rsidRDefault="00B033CA" w:rsidP="006D78B7">
      <w:pPr>
        <w:rPr>
          <w:rFonts w:cs="Arial"/>
        </w:rPr>
      </w:pPr>
      <w:r>
        <w:tab/>
        <w:t xml:space="preserve">Main effect of task: </w:t>
      </w:r>
      <w:r>
        <w:tab/>
      </w:r>
      <w:r w:rsidRPr="002F344D">
        <w:rPr>
          <w:rFonts w:cs="Arial"/>
        </w:rPr>
        <w:t>F = ________   df = __, ____</w:t>
      </w:r>
      <w:proofErr w:type="gramStart"/>
      <w:r w:rsidRPr="002F344D">
        <w:rPr>
          <w:rFonts w:cs="Arial"/>
        </w:rPr>
        <w:t xml:space="preserve">_  </w:t>
      </w:r>
      <w:proofErr w:type="spellStart"/>
      <w:r w:rsidRPr="002F344D">
        <w:rPr>
          <w:rFonts w:cs="Arial"/>
        </w:rPr>
        <w:t>MSe</w:t>
      </w:r>
      <w:proofErr w:type="spellEnd"/>
      <w:proofErr w:type="gramEnd"/>
      <w:r w:rsidRPr="002F344D">
        <w:rPr>
          <w:rFonts w:cs="Arial"/>
        </w:rPr>
        <w:t xml:space="preserve"> = ________ p = ________</w:t>
      </w:r>
    </w:p>
    <w:p w14:paraId="00A7F5B4" w14:textId="77777777" w:rsidR="00B033CA" w:rsidRDefault="00B033CA" w:rsidP="006D78B7">
      <w:pPr>
        <w:rPr>
          <w:rFonts w:cs="Arial"/>
        </w:rPr>
      </w:pPr>
    </w:p>
    <w:p w14:paraId="468999EF" w14:textId="08627E74" w:rsidR="00B033CA" w:rsidRDefault="00B033CA" w:rsidP="006D78B7">
      <w:pPr>
        <w:rPr>
          <w:rFonts w:cs="Arial"/>
        </w:rPr>
      </w:pPr>
      <w:r>
        <w:rPr>
          <w:rFonts w:cs="Arial"/>
        </w:rPr>
        <w:tab/>
        <w:t xml:space="preserve">Main effect of practice: </w:t>
      </w:r>
      <w:r>
        <w:rPr>
          <w:rFonts w:cs="Arial"/>
        </w:rPr>
        <w:tab/>
      </w:r>
      <w:r w:rsidRPr="002F344D">
        <w:rPr>
          <w:rFonts w:cs="Arial"/>
        </w:rPr>
        <w:t>F = ________   df = __, ____</w:t>
      </w:r>
      <w:proofErr w:type="gramStart"/>
      <w:r w:rsidRPr="002F344D">
        <w:rPr>
          <w:rFonts w:cs="Arial"/>
        </w:rPr>
        <w:t xml:space="preserve">_  </w:t>
      </w:r>
      <w:proofErr w:type="spellStart"/>
      <w:r w:rsidRPr="002F344D">
        <w:rPr>
          <w:rFonts w:cs="Arial"/>
        </w:rPr>
        <w:t>MSe</w:t>
      </w:r>
      <w:proofErr w:type="spellEnd"/>
      <w:proofErr w:type="gramEnd"/>
      <w:r w:rsidRPr="002F344D">
        <w:rPr>
          <w:rFonts w:cs="Arial"/>
        </w:rPr>
        <w:t xml:space="preserve"> = ________ p = ________</w:t>
      </w:r>
    </w:p>
    <w:p w14:paraId="11198737" w14:textId="77777777" w:rsidR="00B033CA" w:rsidRDefault="00B033CA" w:rsidP="006D78B7">
      <w:pPr>
        <w:rPr>
          <w:rFonts w:cs="Arial"/>
        </w:rPr>
      </w:pPr>
    </w:p>
    <w:p w14:paraId="1B651410" w14:textId="4599ECDA" w:rsidR="00B033CA" w:rsidRDefault="00B033CA" w:rsidP="006D78B7">
      <w:pPr>
        <w:rPr>
          <w:rFonts w:cs="Arial"/>
        </w:rPr>
      </w:pPr>
      <w:r>
        <w:rPr>
          <w:rFonts w:cs="Arial"/>
        </w:rPr>
        <w:tab/>
        <w:t xml:space="preserve">Interaction: </w:t>
      </w:r>
      <w:r>
        <w:rPr>
          <w:rFonts w:cs="Arial"/>
        </w:rPr>
        <w:tab/>
      </w:r>
      <w:r>
        <w:rPr>
          <w:rFonts w:cs="Arial"/>
        </w:rPr>
        <w:tab/>
      </w:r>
      <w:r w:rsidRPr="002F344D">
        <w:rPr>
          <w:rFonts w:cs="Arial"/>
        </w:rPr>
        <w:t>F = ________   df = __, ____</w:t>
      </w:r>
      <w:proofErr w:type="gramStart"/>
      <w:r w:rsidRPr="002F344D">
        <w:rPr>
          <w:rFonts w:cs="Arial"/>
        </w:rPr>
        <w:t xml:space="preserve">_  </w:t>
      </w:r>
      <w:proofErr w:type="spellStart"/>
      <w:r w:rsidRPr="002F344D">
        <w:rPr>
          <w:rFonts w:cs="Arial"/>
        </w:rPr>
        <w:t>MSe</w:t>
      </w:r>
      <w:proofErr w:type="spellEnd"/>
      <w:proofErr w:type="gramEnd"/>
      <w:r w:rsidRPr="002F344D">
        <w:rPr>
          <w:rFonts w:cs="Arial"/>
        </w:rPr>
        <w:t xml:space="preserve"> = ________ p = ________</w:t>
      </w:r>
    </w:p>
    <w:p w14:paraId="3D203053" w14:textId="77777777" w:rsidR="00B033CA" w:rsidRDefault="00B033CA" w:rsidP="006D78B7">
      <w:pPr>
        <w:rPr>
          <w:rFonts w:cs="Arial"/>
        </w:rPr>
      </w:pPr>
    </w:p>
    <w:p w14:paraId="0427500F" w14:textId="77777777" w:rsidR="0004176A" w:rsidRDefault="0004176A" w:rsidP="00B540A2"/>
    <w:tbl>
      <w:tblPr>
        <w:tblStyle w:val="TableGrid"/>
        <w:tblW w:w="0" w:type="auto"/>
        <w:tblInd w:w="720" w:type="dxa"/>
        <w:tblLook w:val="04A0" w:firstRow="1" w:lastRow="0" w:firstColumn="1" w:lastColumn="0" w:noHBand="0" w:noVBand="1"/>
      </w:tblPr>
      <w:tblGrid>
        <w:gridCol w:w="2555"/>
        <w:gridCol w:w="2517"/>
        <w:gridCol w:w="2481"/>
        <w:gridCol w:w="2517"/>
      </w:tblGrid>
      <w:tr w:rsidR="002752D2" w14:paraId="74D968F5" w14:textId="77777777" w:rsidTr="00B540A2">
        <w:tc>
          <w:tcPr>
            <w:tcW w:w="2555" w:type="dxa"/>
          </w:tcPr>
          <w:p w14:paraId="2D16C8C1" w14:textId="16C8EC73" w:rsidR="002752D2" w:rsidRDefault="002752D2" w:rsidP="0004176A">
            <w:r>
              <w:t xml:space="preserve">10 practices pairwise comparisons </w:t>
            </w:r>
            <w:r>
              <w:sym w:font="Wingdings" w:char="F0E0"/>
            </w:r>
          </w:p>
        </w:tc>
        <w:tc>
          <w:tcPr>
            <w:tcW w:w="2517" w:type="dxa"/>
          </w:tcPr>
          <w:p w14:paraId="5E204D48" w14:textId="2978CBBB" w:rsidR="002752D2" w:rsidRDefault="002752D2" w:rsidP="0004176A">
            <w:r>
              <w:t>Similar vs. Dissimilar</w:t>
            </w:r>
          </w:p>
        </w:tc>
        <w:tc>
          <w:tcPr>
            <w:tcW w:w="2481" w:type="dxa"/>
          </w:tcPr>
          <w:p w14:paraId="1841B3B4" w14:textId="1A2C8B72" w:rsidR="002752D2" w:rsidRDefault="002752D2" w:rsidP="0004176A">
            <w:r>
              <w:t>Similar vs. Novel</w:t>
            </w:r>
          </w:p>
        </w:tc>
        <w:tc>
          <w:tcPr>
            <w:tcW w:w="2517" w:type="dxa"/>
          </w:tcPr>
          <w:p w14:paraId="2B97AD20" w14:textId="39EE44F8" w:rsidR="002752D2" w:rsidRDefault="002752D2" w:rsidP="0004176A">
            <w:r>
              <w:t>Dissimilar vs. Novel</w:t>
            </w:r>
          </w:p>
        </w:tc>
      </w:tr>
      <w:tr w:rsidR="002752D2" w14:paraId="481EBB3A" w14:textId="77777777" w:rsidTr="00B540A2">
        <w:tc>
          <w:tcPr>
            <w:tcW w:w="2555" w:type="dxa"/>
          </w:tcPr>
          <w:p w14:paraId="539C7205" w14:textId="0029A41E" w:rsidR="002752D2" w:rsidRDefault="002752D2" w:rsidP="0004176A">
            <w:r>
              <w:t>Means Comparison</w:t>
            </w:r>
          </w:p>
        </w:tc>
        <w:tc>
          <w:tcPr>
            <w:tcW w:w="2517" w:type="dxa"/>
          </w:tcPr>
          <w:p w14:paraId="33CEFCC3" w14:textId="77777777" w:rsidR="002752D2" w:rsidRDefault="002752D2" w:rsidP="0004176A"/>
        </w:tc>
        <w:tc>
          <w:tcPr>
            <w:tcW w:w="2481" w:type="dxa"/>
          </w:tcPr>
          <w:p w14:paraId="26C3A19A" w14:textId="77777777" w:rsidR="002752D2" w:rsidRDefault="002752D2" w:rsidP="0004176A"/>
        </w:tc>
        <w:tc>
          <w:tcPr>
            <w:tcW w:w="2517" w:type="dxa"/>
          </w:tcPr>
          <w:p w14:paraId="3A1B65D7" w14:textId="77777777" w:rsidR="002752D2" w:rsidRDefault="002752D2" w:rsidP="0004176A"/>
        </w:tc>
      </w:tr>
      <w:tr w:rsidR="002752D2" w14:paraId="0A5A1BA1" w14:textId="77777777" w:rsidTr="00B540A2">
        <w:tc>
          <w:tcPr>
            <w:tcW w:w="2555" w:type="dxa"/>
          </w:tcPr>
          <w:p w14:paraId="5E017CE8" w14:textId="5889BFEE" w:rsidR="002752D2" w:rsidRDefault="002752D2" w:rsidP="0004176A">
            <w:r>
              <w:t>EMMEANS p-value</w:t>
            </w:r>
          </w:p>
        </w:tc>
        <w:tc>
          <w:tcPr>
            <w:tcW w:w="2517" w:type="dxa"/>
          </w:tcPr>
          <w:p w14:paraId="7A21AC24" w14:textId="77777777" w:rsidR="002752D2" w:rsidRDefault="002752D2" w:rsidP="0004176A"/>
        </w:tc>
        <w:tc>
          <w:tcPr>
            <w:tcW w:w="2481" w:type="dxa"/>
          </w:tcPr>
          <w:p w14:paraId="78D5D570" w14:textId="77777777" w:rsidR="002752D2" w:rsidRDefault="002752D2" w:rsidP="0004176A"/>
        </w:tc>
        <w:tc>
          <w:tcPr>
            <w:tcW w:w="2517" w:type="dxa"/>
          </w:tcPr>
          <w:p w14:paraId="3E6A2D56" w14:textId="77777777" w:rsidR="002752D2" w:rsidRDefault="002752D2" w:rsidP="0004176A"/>
        </w:tc>
      </w:tr>
    </w:tbl>
    <w:p w14:paraId="7336FA28" w14:textId="77777777" w:rsidR="0004176A" w:rsidRDefault="0004176A" w:rsidP="0004176A">
      <w:pPr>
        <w:ind w:left="720"/>
      </w:pPr>
    </w:p>
    <w:tbl>
      <w:tblPr>
        <w:tblStyle w:val="TableGrid"/>
        <w:tblW w:w="0" w:type="auto"/>
        <w:tblInd w:w="720" w:type="dxa"/>
        <w:tblLook w:val="04A0" w:firstRow="1" w:lastRow="0" w:firstColumn="1" w:lastColumn="0" w:noHBand="0" w:noVBand="1"/>
      </w:tblPr>
      <w:tblGrid>
        <w:gridCol w:w="2555"/>
        <w:gridCol w:w="2517"/>
        <w:gridCol w:w="2481"/>
        <w:gridCol w:w="2517"/>
      </w:tblGrid>
      <w:tr w:rsidR="006D1B7D" w14:paraId="780EE75C" w14:textId="77777777" w:rsidTr="00B540A2">
        <w:tc>
          <w:tcPr>
            <w:tcW w:w="2555" w:type="dxa"/>
          </w:tcPr>
          <w:p w14:paraId="6F6327E2" w14:textId="6AA51DB5" w:rsidR="006D1B7D" w:rsidRDefault="006D1B7D" w:rsidP="00C511EA">
            <w:r>
              <w:t xml:space="preserve">30 practices pairwise comparisons </w:t>
            </w:r>
            <w:r>
              <w:sym w:font="Wingdings" w:char="F0E0"/>
            </w:r>
          </w:p>
        </w:tc>
        <w:tc>
          <w:tcPr>
            <w:tcW w:w="2517" w:type="dxa"/>
          </w:tcPr>
          <w:p w14:paraId="49FDF526" w14:textId="77777777" w:rsidR="006D1B7D" w:rsidRDefault="006D1B7D" w:rsidP="00C511EA">
            <w:r>
              <w:t>Similar vs. Dissimilar</w:t>
            </w:r>
          </w:p>
        </w:tc>
        <w:tc>
          <w:tcPr>
            <w:tcW w:w="2481" w:type="dxa"/>
          </w:tcPr>
          <w:p w14:paraId="2EB289F3" w14:textId="77777777" w:rsidR="006D1B7D" w:rsidRDefault="006D1B7D" w:rsidP="00C511EA">
            <w:r>
              <w:t>Similar vs. Novel</w:t>
            </w:r>
          </w:p>
        </w:tc>
        <w:tc>
          <w:tcPr>
            <w:tcW w:w="2517" w:type="dxa"/>
          </w:tcPr>
          <w:p w14:paraId="1262EC46" w14:textId="77777777" w:rsidR="006D1B7D" w:rsidRDefault="006D1B7D" w:rsidP="00C511EA">
            <w:r>
              <w:t>Dissimilar vs. Novel</w:t>
            </w:r>
          </w:p>
        </w:tc>
      </w:tr>
      <w:tr w:rsidR="006D1B7D" w14:paraId="678EBA99" w14:textId="77777777" w:rsidTr="00B540A2">
        <w:tc>
          <w:tcPr>
            <w:tcW w:w="2555" w:type="dxa"/>
          </w:tcPr>
          <w:p w14:paraId="6ECE9B85" w14:textId="77777777" w:rsidR="006D1B7D" w:rsidRDefault="006D1B7D" w:rsidP="00C511EA">
            <w:r>
              <w:t>Means Comparison</w:t>
            </w:r>
          </w:p>
        </w:tc>
        <w:tc>
          <w:tcPr>
            <w:tcW w:w="2517" w:type="dxa"/>
          </w:tcPr>
          <w:p w14:paraId="07313B20" w14:textId="77777777" w:rsidR="006D1B7D" w:rsidRDefault="006D1B7D" w:rsidP="00C511EA"/>
        </w:tc>
        <w:tc>
          <w:tcPr>
            <w:tcW w:w="2481" w:type="dxa"/>
          </w:tcPr>
          <w:p w14:paraId="06B5ED35" w14:textId="77777777" w:rsidR="006D1B7D" w:rsidRDefault="006D1B7D" w:rsidP="00C511EA"/>
        </w:tc>
        <w:tc>
          <w:tcPr>
            <w:tcW w:w="2517" w:type="dxa"/>
          </w:tcPr>
          <w:p w14:paraId="0C59AEAC" w14:textId="77777777" w:rsidR="006D1B7D" w:rsidRDefault="006D1B7D" w:rsidP="00C511EA"/>
        </w:tc>
      </w:tr>
      <w:tr w:rsidR="006D1B7D" w14:paraId="3D9AA076" w14:textId="77777777" w:rsidTr="00B540A2">
        <w:tc>
          <w:tcPr>
            <w:tcW w:w="2555" w:type="dxa"/>
          </w:tcPr>
          <w:p w14:paraId="69996FAC" w14:textId="77777777" w:rsidR="006D1B7D" w:rsidRDefault="006D1B7D" w:rsidP="00C511EA">
            <w:r>
              <w:t>EMMEANS p-value</w:t>
            </w:r>
          </w:p>
        </w:tc>
        <w:tc>
          <w:tcPr>
            <w:tcW w:w="2517" w:type="dxa"/>
          </w:tcPr>
          <w:p w14:paraId="3E5E0F7F" w14:textId="77777777" w:rsidR="006D1B7D" w:rsidRDefault="006D1B7D" w:rsidP="00C511EA"/>
        </w:tc>
        <w:tc>
          <w:tcPr>
            <w:tcW w:w="2481" w:type="dxa"/>
          </w:tcPr>
          <w:p w14:paraId="39855833" w14:textId="77777777" w:rsidR="006D1B7D" w:rsidRDefault="006D1B7D" w:rsidP="00C511EA"/>
        </w:tc>
        <w:tc>
          <w:tcPr>
            <w:tcW w:w="2517" w:type="dxa"/>
          </w:tcPr>
          <w:p w14:paraId="4B9566EE" w14:textId="77777777" w:rsidR="006D1B7D" w:rsidRDefault="006D1B7D" w:rsidP="00C511EA"/>
        </w:tc>
      </w:tr>
    </w:tbl>
    <w:p w14:paraId="4806DD2C" w14:textId="77777777" w:rsidR="00FF3EA1" w:rsidRDefault="00FF3EA1" w:rsidP="006D78B7"/>
    <w:tbl>
      <w:tblPr>
        <w:tblStyle w:val="TableGrid"/>
        <w:tblW w:w="0" w:type="auto"/>
        <w:tblInd w:w="720" w:type="dxa"/>
        <w:tblLook w:val="04A0" w:firstRow="1" w:lastRow="0" w:firstColumn="1" w:lastColumn="0" w:noHBand="0" w:noVBand="1"/>
      </w:tblPr>
      <w:tblGrid>
        <w:gridCol w:w="2555"/>
        <w:gridCol w:w="2517"/>
        <w:gridCol w:w="2481"/>
        <w:gridCol w:w="2517"/>
      </w:tblGrid>
      <w:tr w:rsidR="006D1B7D" w14:paraId="7B6349E7" w14:textId="77777777" w:rsidTr="00B540A2">
        <w:tc>
          <w:tcPr>
            <w:tcW w:w="2555" w:type="dxa"/>
          </w:tcPr>
          <w:p w14:paraId="2E35A12D" w14:textId="013E7E51" w:rsidR="006D1B7D" w:rsidRDefault="006D1B7D" w:rsidP="00C511EA">
            <w:r>
              <w:t xml:space="preserve">50 practices pairwise comparisons </w:t>
            </w:r>
            <w:r>
              <w:sym w:font="Wingdings" w:char="F0E0"/>
            </w:r>
          </w:p>
        </w:tc>
        <w:tc>
          <w:tcPr>
            <w:tcW w:w="2517" w:type="dxa"/>
          </w:tcPr>
          <w:p w14:paraId="5A74F93D" w14:textId="77777777" w:rsidR="006D1B7D" w:rsidRDefault="006D1B7D" w:rsidP="00C511EA">
            <w:r>
              <w:t>Similar vs. Dissimilar</w:t>
            </w:r>
          </w:p>
        </w:tc>
        <w:tc>
          <w:tcPr>
            <w:tcW w:w="2481" w:type="dxa"/>
          </w:tcPr>
          <w:p w14:paraId="548A7459" w14:textId="77777777" w:rsidR="006D1B7D" w:rsidRDefault="006D1B7D" w:rsidP="00C511EA">
            <w:r>
              <w:t>Similar vs. Novel</w:t>
            </w:r>
          </w:p>
        </w:tc>
        <w:tc>
          <w:tcPr>
            <w:tcW w:w="2517" w:type="dxa"/>
          </w:tcPr>
          <w:p w14:paraId="5E9E5658" w14:textId="77777777" w:rsidR="006D1B7D" w:rsidRDefault="006D1B7D" w:rsidP="00C511EA">
            <w:r>
              <w:t>Dissimilar vs. Novel</w:t>
            </w:r>
          </w:p>
        </w:tc>
      </w:tr>
      <w:tr w:rsidR="006D1B7D" w14:paraId="507B656D" w14:textId="77777777" w:rsidTr="00B540A2">
        <w:tc>
          <w:tcPr>
            <w:tcW w:w="2555" w:type="dxa"/>
          </w:tcPr>
          <w:p w14:paraId="2B171E40" w14:textId="77777777" w:rsidR="006D1B7D" w:rsidRDefault="006D1B7D" w:rsidP="00C511EA">
            <w:r>
              <w:t>Means Comparison</w:t>
            </w:r>
          </w:p>
        </w:tc>
        <w:tc>
          <w:tcPr>
            <w:tcW w:w="2517" w:type="dxa"/>
          </w:tcPr>
          <w:p w14:paraId="30F0567E" w14:textId="77777777" w:rsidR="006D1B7D" w:rsidRDefault="006D1B7D" w:rsidP="00C511EA"/>
        </w:tc>
        <w:tc>
          <w:tcPr>
            <w:tcW w:w="2481" w:type="dxa"/>
          </w:tcPr>
          <w:p w14:paraId="0F32E011" w14:textId="77777777" w:rsidR="006D1B7D" w:rsidRDefault="006D1B7D" w:rsidP="00C511EA"/>
        </w:tc>
        <w:tc>
          <w:tcPr>
            <w:tcW w:w="2517" w:type="dxa"/>
          </w:tcPr>
          <w:p w14:paraId="2DCA99CF" w14:textId="77777777" w:rsidR="006D1B7D" w:rsidRDefault="006D1B7D" w:rsidP="00C511EA"/>
        </w:tc>
      </w:tr>
      <w:tr w:rsidR="006D1B7D" w14:paraId="4BC7A374" w14:textId="77777777" w:rsidTr="00B540A2">
        <w:tc>
          <w:tcPr>
            <w:tcW w:w="2555" w:type="dxa"/>
          </w:tcPr>
          <w:p w14:paraId="28EEEE86" w14:textId="77777777" w:rsidR="006D1B7D" w:rsidRDefault="006D1B7D" w:rsidP="00C511EA">
            <w:r>
              <w:t>EMMEANS p-value</w:t>
            </w:r>
          </w:p>
        </w:tc>
        <w:tc>
          <w:tcPr>
            <w:tcW w:w="2517" w:type="dxa"/>
          </w:tcPr>
          <w:p w14:paraId="7141620B" w14:textId="77777777" w:rsidR="006D1B7D" w:rsidRDefault="006D1B7D" w:rsidP="00C511EA"/>
        </w:tc>
        <w:tc>
          <w:tcPr>
            <w:tcW w:w="2481" w:type="dxa"/>
          </w:tcPr>
          <w:p w14:paraId="745B3841" w14:textId="77777777" w:rsidR="006D1B7D" w:rsidRDefault="006D1B7D" w:rsidP="00C511EA"/>
        </w:tc>
        <w:tc>
          <w:tcPr>
            <w:tcW w:w="2517" w:type="dxa"/>
          </w:tcPr>
          <w:p w14:paraId="6A8A03FB" w14:textId="77777777" w:rsidR="006D1B7D" w:rsidRDefault="006D1B7D" w:rsidP="00C511EA"/>
        </w:tc>
      </w:tr>
    </w:tbl>
    <w:p w14:paraId="7F7B9E9C" w14:textId="3FD58412" w:rsidR="009A3111" w:rsidRDefault="009A3111"/>
    <w:sectPr w:rsidR="009A3111" w:rsidSect="00254A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2219"/>
    <w:multiLevelType w:val="hybridMultilevel"/>
    <w:tmpl w:val="A99679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BEE0E98"/>
    <w:multiLevelType w:val="hybridMultilevel"/>
    <w:tmpl w:val="2A404C1C"/>
    <w:lvl w:ilvl="0" w:tplc="6F78D084">
      <w:start w:val="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B4B54"/>
    <w:multiLevelType w:val="hybridMultilevel"/>
    <w:tmpl w:val="155E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A38D8"/>
    <w:multiLevelType w:val="hybridMultilevel"/>
    <w:tmpl w:val="0360BE7A"/>
    <w:lvl w:ilvl="0" w:tplc="6F78D084">
      <w:start w:val="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7B"/>
    <w:rsid w:val="000023E4"/>
    <w:rsid w:val="00007DBE"/>
    <w:rsid w:val="0004176A"/>
    <w:rsid w:val="00046F43"/>
    <w:rsid w:val="000622F5"/>
    <w:rsid w:val="00066DBC"/>
    <w:rsid w:val="00084C65"/>
    <w:rsid w:val="0008666A"/>
    <w:rsid w:val="000932C8"/>
    <w:rsid w:val="000B25F3"/>
    <w:rsid w:val="000B6292"/>
    <w:rsid w:val="000D3002"/>
    <w:rsid w:val="000E347F"/>
    <w:rsid w:val="000F60BC"/>
    <w:rsid w:val="00104171"/>
    <w:rsid w:val="001106C9"/>
    <w:rsid w:val="00110CC5"/>
    <w:rsid w:val="001257FE"/>
    <w:rsid w:val="00154680"/>
    <w:rsid w:val="001569CB"/>
    <w:rsid w:val="00191D2D"/>
    <w:rsid w:val="001974EA"/>
    <w:rsid w:val="001A5B4C"/>
    <w:rsid w:val="001C0674"/>
    <w:rsid w:val="001D0EF3"/>
    <w:rsid w:val="001E3E2D"/>
    <w:rsid w:val="00203A87"/>
    <w:rsid w:val="00205FF6"/>
    <w:rsid w:val="0020608E"/>
    <w:rsid w:val="0020645F"/>
    <w:rsid w:val="00211EE1"/>
    <w:rsid w:val="00212190"/>
    <w:rsid w:val="002134C5"/>
    <w:rsid w:val="00235FC3"/>
    <w:rsid w:val="00237545"/>
    <w:rsid w:val="00254A7B"/>
    <w:rsid w:val="00265B83"/>
    <w:rsid w:val="002752D2"/>
    <w:rsid w:val="00281840"/>
    <w:rsid w:val="0029643A"/>
    <w:rsid w:val="00297BAE"/>
    <w:rsid w:val="00297EEA"/>
    <w:rsid w:val="002A0A9F"/>
    <w:rsid w:val="002D2975"/>
    <w:rsid w:val="002D2E15"/>
    <w:rsid w:val="002D6AAA"/>
    <w:rsid w:val="002E4718"/>
    <w:rsid w:val="002F344D"/>
    <w:rsid w:val="002F77C3"/>
    <w:rsid w:val="003028F2"/>
    <w:rsid w:val="00307C82"/>
    <w:rsid w:val="00311EF4"/>
    <w:rsid w:val="00313F19"/>
    <w:rsid w:val="00324B95"/>
    <w:rsid w:val="00331963"/>
    <w:rsid w:val="00341CDB"/>
    <w:rsid w:val="0034227A"/>
    <w:rsid w:val="00350B84"/>
    <w:rsid w:val="003548B7"/>
    <w:rsid w:val="003641C0"/>
    <w:rsid w:val="00366444"/>
    <w:rsid w:val="00367673"/>
    <w:rsid w:val="003712EA"/>
    <w:rsid w:val="00381BB5"/>
    <w:rsid w:val="00391A22"/>
    <w:rsid w:val="0039422F"/>
    <w:rsid w:val="00394A2D"/>
    <w:rsid w:val="003B6951"/>
    <w:rsid w:val="003C6932"/>
    <w:rsid w:val="003D7545"/>
    <w:rsid w:val="003F38BA"/>
    <w:rsid w:val="003F4FA1"/>
    <w:rsid w:val="00417FB6"/>
    <w:rsid w:val="004359DE"/>
    <w:rsid w:val="004376A2"/>
    <w:rsid w:val="0045735F"/>
    <w:rsid w:val="004601D6"/>
    <w:rsid w:val="004833DE"/>
    <w:rsid w:val="00486341"/>
    <w:rsid w:val="00496900"/>
    <w:rsid w:val="004A10FD"/>
    <w:rsid w:val="004A641F"/>
    <w:rsid w:val="004F2134"/>
    <w:rsid w:val="004F2788"/>
    <w:rsid w:val="004F4717"/>
    <w:rsid w:val="00501088"/>
    <w:rsid w:val="00503411"/>
    <w:rsid w:val="00536DC3"/>
    <w:rsid w:val="005428EC"/>
    <w:rsid w:val="00542DCC"/>
    <w:rsid w:val="00566CD7"/>
    <w:rsid w:val="00573BC1"/>
    <w:rsid w:val="005A730F"/>
    <w:rsid w:val="005B0397"/>
    <w:rsid w:val="005B7F8B"/>
    <w:rsid w:val="005C3BDC"/>
    <w:rsid w:val="005C6ACC"/>
    <w:rsid w:val="005D29CB"/>
    <w:rsid w:val="00600C2B"/>
    <w:rsid w:val="00601755"/>
    <w:rsid w:val="00616778"/>
    <w:rsid w:val="00620E06"/>
    <w:rsid w:val="00632FB4"/>
    <w:rsid w:val="006511FA"/>
    <w:rsid w:val="0065471F"/>
    <w:rsid w:val="0066412A"/>
    <w:rsid w:val="00683C77"/>
    <w:rsid w:val="0068618D"/>
    <w:rsid w:val="0068735A"/>
    <w:rsid w:val="006A3DCC"/>
    <w:rsid w:val="006D1B7D"/>
    <w:rsid w:val="006D78B7"/>
    <w:rsid w:val="006E6689"/>
    <w:rsid w:val="006E77F8"/>
    <w:rsid w:val="006F1BE4"/>
    <w:rsid w:val="00701E9E"/>
    <w:rsid w:val="00703714"/>
    <w:rsid w:val="0073355D"/>
    <w:rsid w:val="00744379"/>
    <w:rsid w:val="0074532E"/>
    <w:rsid w:val="007624EF"/>
    <w:rsid w:val="007650F9"/>
    <w:rsid w:val="0077395A"/>
    <w:rsid w:val="0078295A"/>
    <w:rsid w:val="0079137D"/>
    <w:rsid w:val="007931E4"/>
    <w:rsid w:val="007973F8"/>
    <w:rsid w:val="007A75EA"/>
    <w:rsid w:val="007B1083"/>
    <w:rsid w:val="007C6597"/>
    <w:rsid w:val="007F74BA"/>
    <w:rsid w:val="007F78D0"/>
    <w:rsid w:val="00803537"/>
    <w:rsid w:val="008125A7"/>
    <w:rsid w:val="0081763C"/>
    <w:rsid w:val="008555FB"/>
    <w:rsid w:val="00857CBF"/>
    <w:rsid w:val="008616E4"/>
    <w:rsid w:val="008762CD"/>
    <w:rsid w:val="0088381B"/>
    <w:rsid w:val="00884555"/>
    <w:rsid w:val="008A1A75"/>
    <w:rsid w:val="008A6F44"/>
    <w:rsid w:val="008C60F5"/>
    <w:rsid w:val="008C6DE0"/>
    <w:rsid w:val="008D0934"/>
    <w:rsid w:val="008D79FD"/>
    <w:rsid w:val="008F6F65"/>
    <w:rsid w:val="0090706D"/>
    <w:rsid w:val="00914B4C"/>
    <w:rsid w:val="00940D30"/>
    <w:rsid w:val="00955E6B"/>
    <w:rsid w:val="0099428C"/>
    <w:rsid w:val="009A3111"/>
    <w:rsid w:val="009B448E"/>
    <w:rsid w:val="009B7EFA"/>
    <w:rsid w:val="009C38F3"/>
    <w:rsid w:val="009D27BE"/>
    <w:rsid w:val="009E321C"/>
    <w:rsid w:val="009E431A"/>
    <w:rsid w:val="009F2109"/>
    <w:rsid w:val="009F2313"/>
    <w:rsid w:val="009F6AC5"/>
    <w:rsid w:val="00A13299"/>
    <w:rsid w:val="00A32204"/>
    <w:rsid w:val="00A35795"/>
    <w:rsid w:val="00A40ACC"/>
    <w:rsid w:val="00A57386"/>
    <w:rsid w:val="00A807BC"/>
    <w:rsid w:val="00AB278D"/>
    <w:rsid w:val="00AB35CF"/>
    <w:rsid w:val="00AB3902"/>
    <w:rsid w:val="00AC5EB6"/>
    <w:rsid w:val="00AD0004"/>
    <w:rsid w:val="00AD6D74"/>
    <w:rsid w:val="00B0105E"/>
    <w:rsid w:val="00B033CA"/>
    <w:rsid w:val="00B0458A"/>
    <w:rsid w:val="00B0486A"/>
    <w:rsid w:val="00B14C17"/>
    <w:rsid w:val="00B17226"/>
    <w:rsid w:val="00B33B09"/>
    <w:rsid w:val="00B365BC"/>
    <w:rsid w:val="00B514AA"/>
    <w:rsid w:val="00B51516"/>
    <w:rsid w:val="00B540A2"/>
    <w:rsid w:val="00B62100"/>
    <w:rsid w:val="00B65391"/>
    <w:rsid w:val="00B8498A"/>
    <w:rsid w:val="00B955E7"/>
    <w:rsid w:val="00BC06E1"/>
    <w:rsid w:val="00BD0FED"/>
    <w:rsid w:val="00BD6A00"/>
    <w:rsid w:val="00BD706C"/>
    <w:rsid w:val="00BE596F"/>
    <w:rsid w:val="00BF1BF0"/>
    <w:rsid w:val="00BF2412"/>
    <w:rsid w:val="00C23288"/>
    <w:rsid w:val="00C511EA"/>
    <w:rsid w:val="00C617F1"/>
    <w:rsid w:val="00C866AF"/>
    <w:rsid w:val="00C977B5"/>
    <w:rsid w:val="00CB06DE"/>
    <w:rsid w:val="00CB30FF"/>
    <w:rsid w:val="00CB4432"/>
    <w:rsid w:val="00CD391A"/>
    <w:rsid w:val="00CD5D11"/>
    <w:rsid w:val="00CD6A85"/>
    <w:rsid w:val="00CE068A"/>
    <w:rsid w:val="00CE32AF"/>
    <w:rsid w:val="00D00495"/>
    <w:rsid w:val="00D10DD0"/>
    <w:rsid w:val="00D1549B"/>
    <w:rsid w:val="00D2139A"/>
    <w:rsid w:val="00D31F78"/>
    <w:rsid w:val="00D41D16"/>
    <w:rsid w:val="00D43049"/>
    <w:rsid w:val="00D523B5"/>
    <w:rsid w:val="00D721D5"/>
    <w:rsid w:val="00D90DE2"/>
    <w:rsid w:val="00D914B9"/>
    <w:rsid w:val="00DA2CD5"/>
    <w:rsid w:val="00DB320E"/>
    <w:rsid w:val="00DC52EC"/>
    <w:rsid w:val="00DC6D57"/>
    <w:rsid w:val="00DC7B7A"/>
    <w:rsid w:val="00DD186D"/>
    <w:rsid w:val="00DE7378"/>
    <w:rsid w:val="00E047A1"/>
    <w:rsid w:val="00E05291"/>
    <w:rsid w:val="00E320AB"/>
    <w:rsid w:val="00E36DBD"/>
    <w:rsid w:val="00E40FBD"/>
    <w:rsid w:val="00E521F9"/>
    <w:rsid w:val="00E95370"/>
    <w:rsid w:val="00EA4DBF"/>
    <w:rsid w:val="00EA6C98"/>
    <w:rsid w:val="00EB2C2D"/>
    <w:rsid w:val="00F00C90"/>
    <w:rsid w:val="00F11040"/>
    <w:rsid w:val="00F21E01"/>
    <w:rsid w:val="00F60FEA"/>
    <w:rsid w:val="00F83266"/>
    <w:rsid w:val="00F94580"/>
    <w:rsid w:val="00FA31E4"/>
    <w:rsid w:val="00FB623D"/>
    <w:rsid w:val="00FC22C5"/>
    <w:rsid w:val="00FE36CF"/>
    <w:rsid w:val="00FF3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1B1D4"/>
  <w15:docId w15:val="{90C884FA-6A86-42C3-B048-3C1DA50C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D11"/>
    <w:pPr>
      <w:ind w:left="720"/>
      <w:contextualSpacing/>
    </w:pPr>
  </w:style>
  <w:style w:type="table" w:styleId="TableGrid">
    <w:name w:val="Table Grid"/>
    <w:basedOn w:val="TableNormal"/>
    <w:uiPriority w:val="59"/>
    <w:rsid w:val="00FA3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Garbin</dc:creator>
  <cp:lastModifiedBy>Calvin Garbin</cp:lastModifiedBy>
  <cp:revision>3</cp:revision>
  <dcterms:created xsi:type="dcterms:W3CDTF">2023-11-28T17:18:00Z</dcterms:created>
  <dcterms:modified xsi:type="dcterms:W3CDTF">2023-11-28T17:22:00Z</dcterms:modified>
</cp:coreProperties>
</file>